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5B190" w14:textId="7982E599" w:rsidR="00F959B0" w:rsidRPr="007B408A" w:rsidRDefault="00F959B0">
      <w:pPr>
        <w:rPr>
          <w:rFonts w:ascii="Cambria" w:hAnsi="Cambria"/>
          <w:b/>
          <w:bCs/>
        </w:rPr>
      </w:pPr>
      <w:r w:rsidRPr="007B408A">
        <w:rPr>
          <w:rFonts w:ascii="Cambria" w:hAnsi="Cambria"/>
          <w:b/>
          <w:bCs/>
        </w:rPr>
        <w:t xml:space="preserve">Additional file </w:t>
      </w:r>
      <w:r w:rsidR="00E64538">
        <w:rPr>
          <w:rFonts w:ascii="Cambria" w:hAnsi="Cambria"/>
          <w:b/>
          <w:bCs/>
        </w:rPr>
        <w:t>3</w:t>
      </w:r>
    </w:p>
    <w:p w14:paraId="691228EC" w14:textId="77777777" w:rsidR="00F959B0" w:rsidRDefault="00F959B0">
      <w:pPr>
        <w:rPr>
          <w:rFonts w:ascii="Cambria" w:hAnsi="Cambria"/>
          <w:sz w:val="22"/>
          <w:szCs w:val="22"/>
        </w:rPr>
      </w:pPr>
    </w:p>
    <w:p w14:paraId="65072023" w14:textId="77777777" w:rsidR="00F959B0" w:rsidRDefault="00F959B0">
      <w:pPr>
        <w:rPr>
          <w:rFonts w:ascii="Cambria" w:hAnsi="Cambria"/>
          <w:sz w:val="22"/>
          <w:szCs w:val="22"/>
        </w:rPr>
      </w:pPr>
    </w:p>
    <w:p w14:paraId="713FCFB7" w14:textId="38E6A07F" w:rsidR="00CC15AA" w:rsidRPr="00B72E0F" w:rsidRDefault="006C6232">
      <w:pPr>
        <w:rPr>
          <w:rFonts w:ascii="Cambria" w:hAnsi="Cambria"/>
          <w:sz w:val="22"/>
          <w:szCs w:val="22"/>
        </w:rPr>
      </w:pPr>
      <w:r w:rsidRPr="00B72E0F">
        <w:rPr>
          <w:rFonts w:ascii="Cambria" w:hAnsi="Cambria"/>
          <w:sz w:val="22"/>
          <w:szCs w:val="22"/>
        </w:rPr>
        <w:t xml:space="preserve">Additional file </w:t>
      </w:r>
      <w:r w:rsidR="00737071">
        <w:rPr>
          <w:rFonts w:ascii="Cambria" w:hAnsi="Cambria"/>
          <w:sz w:val="22"/>
          <w:szCs w:val="22"/>
        </w:rPr>
        <w:t>3</w:t>
      </w:r>
      <w:r w:rsidR="004F4004" w:rsidRPr="00B72E0F">
        <w:rPr>
          <w:rFonts w:ascii="Cambria" w:hAnsi="Cambria"/>
          <w:sz w:val="22"/>
          <w:szCs w:val="22"/>
        </w:rPr>
        <w:t>.</w:t>
      </w:r>
      <w:r w:rsidRPr="00B72E0F">
        <w:rPr>
          <w:rFonts w:ascii="Cambria" w:hAnsi="Cambria"/>
          <w:sz w:val="22"/>
          <w:szCs w:val="22"/>
        </w:rPr>
        <w:t xml:space="preserve"> </w:t>
      </w:r>
      <w:r w:rsidR="004F4004" w:rsidRPr="00B72E0F">
        <w:rPr>
          <w:rFonts w:ascii="Cambria" w:hAnsi="Cambria"/>
          <w:sz w:val="22"/>
          <w:szCs w:val="22"/>
        </w:rPr>
        <w:t xml:space="preserve"> BLAST results for Y</w:t>
      </w:r>
      <w:r w:rsidR="0066424A" w:rsidRPr="00B72E0F">
        <w:rPr>
          <w:rFonts w:ascii="Cambria" w:hAnsi="Cambria"/>
          <w:sz w:val="22"/>
          <w:szCs w:val="22"/>
        </w:rPr>
        <w:t>-</w:t>
      </w:r>
      <w:r w:rsidR="004F4004" w:rsidRPr="00B72E0F">
        <w:rPr>
          <w:rFonts w:ascii="Cambria" w:hAnsi="Cambria"/>
          <w:sz w:val="22"/>
          <w:szCs w:val="22"/>
        </w:rPr>
        <w:t xml:space="preserve">specific contigs queried against representative reptile genomes, indicating </w:t>
      </w:r>
      <w:r w:rsidR="00AF306B" w:rsidRPr="00B72E0F">
        <w:rPr>
          <w:rFonts w:ascii="Cambria" w:hAnsi="Cambria"/>
          <w:sz w:val="22"/>
          <w:szCs w:val="22"/>
        </w:rPr>
        <w:t xml:space="preserve">hits for the protein coding gene </w:t>
      </w:r>
      <w:r w:rsidR="00AF306B" w:rsidRPr="00B72E0F">
        <w:rPr>
          <w:rFonts w:ascii="Cambria" w:hAnsi="Cambria"/>
          <w:i/>
          <w:iCs/>
          <w:sz w:val="22"/>
          <w:szCs w:val="22"/>
        </w:rPr>
        <w:t>UBEH2</w:t>
      </w:r>
      <w:r w:rsidR="0066424A" w:rsidRPr="00B72E0F">
        <w:rPr>
          <w:rFonts w:ascii="Cambria" w:hAnsi="Cambria"/>
          <w:sz w:val="22"/>
          <w:szCs w:val="22"/>
        </w:rPr>
        <w:t xml:space="preserve"> from contig bdM27_23_X5_798; no other significant hits were found.</w:t>
      </w:r>
      <w:r w:rsidR="00AF306B" w:rsidRPr="00B72E0F">
        <w:rPr>
          <w:rFonts w:ascii="Cambria" w:hAnsi="Cambria"/>
          <w:sz w:val="22"/>
          <w:szCs w:val="22"/>
        </w:rPr>
        <w:t xml:space="preserve"> </w:t>
      </w:r>
      <w:r w:rsidR="004F4004" w:rsidRPr="00B72E0F">
        <w:rPr>
          <w:rFonts w:ascii="Cambria" w:hAnsi="Cambria"/>
          <w:sz w:val="22"/>
          <w:szCs w:val="22"/>
        </w:rPr>
        <w:t xml:space="preserve">We </w:t>
      </w:r>
      <w:r w:rsidR="00AF306B" w:rsidRPr="00B72E0F">
        <w:rPr>
          <w:rFonts w:ascii="Cambria" w:hAnsi="Cambria"/>
          <w:sz w:val="22"/>
          <w:szCs w:val="22"/>
        </w:rPr>
        <w:t xml:space="preserve">also </w:t>
      </w:r>
      <w:r w:rsidR="004F4004" w:rsidRPr="00B72E0F">
        <w:rPr>
          <w:rFonts w:ascii="Cambria" w:hAnsi="Cambria"/>
          <w:sz w:val="22"/>
          <w:szCs w:val="22"/>
        </w:rPr>
        <w:t>searched against re</w:t>
      </w:r>
      <w:r w:rsidR="00AF306B" w:rsidRPr="00B72E0F">
        <w:rPr>
          <w:rFonts w:ascii="Cambria" w:hAnsi="Cambria"/>
          <w:sz w:val="22"/>
          <w:szCs w:val="22"/>
        </w:rPr>
        <w:t xml:space="preserve">presentative bird genomes (see main text) but recovered no significant hits. Here we report only matches </w:t>
      </w:r>
      <w:r w:rsidR="00414AF5" w:rsidRPr="00B72E0F">
        <w:rPr>
          <w:rFonts w:ascii="Cambria" w:hAnsi="Cambria"/>
          <w:sz w:val="22"/>
          <w:szCs w:val="22"/>
        </w:rPr>
        <w:t xml:space="preserve">with </w:t>
      </w:r>
      <w:r w:rsidR="00AF306B" w:rsidRPr="00B72E0F">
        <w:rPr>
          <w:rFonts w:ascii="Cambria" w:hAnsi="Cambria"/>
          <w:sz w:val="22"/>
          <w:szCs w:val="22"/>
        </w:rPr>
        <w:t>an E-value less than 10</w:t>
      </w:r>
      <w:r w:rsidR="00AF306B" w:rsidRPr="00B72E0F">
        <w:rPr>
          <w:rFonts w:ascii="Cambria" w:hAnsi="Cambria"/>
          <w:sz w:val="22"/>
          <w:szCs w:val="22"/>
          <w:vertAlign w:val="superscript"/>
        </w:rPr>
        <w:t>-5</w:t>
      </w:r>
      <w:r w:rsidR="00AF306B" w:rsidRPr="00B72E0F">
        <w:rPr>
          <w:rFonts w:ascii="Cambria" w:hAnsi="Cambria"/>
          <w:sz w:val="22"/>
          <w:szCs w:val="22"/>
        </w:rPr>
        <w:t>.</w:t>
      </w:r>
    </w:p>
    <w:p w14:paraId="0260587F" w14:textId="452FC06D" w:rsidR="006C6232" w:rsidRPr="00B72E0F" w:rsidRDefault="006C6232">
      <w:pPr>
        <w:rPr>
          <w:rFonts w:ascii="Cambria" w:hAnsi="Cambria"/>
          <w:sz w:val="22"/>
          <w:szCs w:val="22"/>
        </w:rPr>
      </w:pPr>
    </w:p>
    <w:p w14:paraId="53F5E998" w14:textId="7A032706" w:rsidR="006C6232" w:rsidRPr="00B72E0F" w:rsidRDefault="006C6232">
      <w:pPr>
        <w:rPr>
          <w:rFonts w:ascii="Cambria" w:hAnsi="Cambria"/>
          <w:sz w:val="22"/>
          <w:szCs w:val="22"/>
        </w:rPr>
      </w:pPr>
    </w:p>
    <w:tbl>
      <w:tblPr>
        <w:tblStyle w:val="TableGridLight"/>
        <w:tblpPr w:leftFromText="180" w:rightFromText="180" w:vertAnchor="text" w:horzAnchor="margin" w:tblpY="44"/>
        <w:tblW w:w="140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4111"/>
        <w:gridCol w:w="2097"/>
        <w:gridCol w:w="1022"/>
        <w:gridCol w:w="1559"/>
        <w:gridCol w:w="1984"/>
        <w:gridCol w:w="1560"/>
        <w:gridCol w:w="1717"/>
      </w:tblGrid>
      <w:tr w:rsidR="006C6232" w:rsidRPr="00B72E0F" w14:paraId="438E3324" w14:textId="77777777" w:rsidTr="00B72E0F">
        <w:trPr>
          <w:trHeight w:val="320"/>
        </w:trPr>
        <w:tc>
          <w:tcPr>
            <w:tcW w:w="4111" w:type="dxa"/>
            <w:tcBorders>
              <w:bottom w:val="single" w:sz="2" w:space="0" w:color="auto"/>
            </w:tcBorders>
            <w:noWrap/>
            <w:hideMark/>
          </w:tcPr>
          <w:p w14:paraId="2EB99EA7" w14:textId="3E0EA842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Genome assembly</w:t>
            </w:r>
          </w:p>
        </w:tc>
        <w:tc>
          <w:tcPr>
            <w:tcW w:w="2097" w:type="dxa"/>
            <w:tcBorders>
              <w:bottom w:val="single" w:sz="2" w:space="0" w:color="auto"/>
            </w:tcBorders>
            <w:noWrap/>
            <w:hideMark/>
          </w:tcPr>
          <w:p w14:paraId="22083CC5" w14:textId="77777777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Scaffold</w:t>
            </w:r>
          </w:p>
        </w:tc>
        <w:tc>
          <w:tcPr>
            <w:tcW w:w="1022" w:type="dxa"/>
            <w:tcBorders>
              <w:bottom w:val="single" w:sz="2" w:space="0" w:color="auto"/>
            </w:tcBorders>
            <w:noWrap/>
            <w:hideMark/>
          </w:tcPr>
          <w:p w14:paraId="311022B7" w14:textId="77777777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Score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noWrap/>
            <w:hideMark/>
          </w:tcPr>
          <w:p w14:paraId="53109574" w14:textId="4D7DE779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E</w:t>
            </w:r>
            <w:r w:rsidR="00AF306B"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-</w:t>
            </w: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val</w:t>
            </w:r>
            <w:r w:rsidR="00AF306B"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ue</w:t>
            </w:r>
          </w:p>
        </w:tc>
        <w:tc>
          <w:tcPr>
            <w:tcW w:w="1984" w:type="dxa"/>
            <w:tcBorders>
              <w:bottom w:val="single" w:sz="2" w:space="0" w:color="auto"/>
            </w:tcBorders>
            <w:noWrap/>
            <w:hideMark/>
          </w:tcPr>
          <w:p w14:paraId="3E426E37" w14:textId="77777777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Identities</w:t>
            </w:r>
          </w:p>
        </w:tc>
        <w:tc>
          <w:tcPr>
            <w:tcW w:w="1560" w:type="dxa"/>
            <w:tcBorders>
              <w:bottom w:val="single" w:sz="2" w:space="0" w:color="auto"/>
            </w:tcBorders>
            <w:noWrap/>
            <w:hideMark/>
          </w:tcPr>
          <w:p w14:paraId="158AFD1D" w14:textId="77777777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Gaps</w:t>
            </w:r>
          </w:p>
        </w:tc>
        <w:tc>
          <w:tcPr>
            <w:tcW w:w="1717" w:type="dxa"/>
            <w:tcBorders>
              <w:bottom w:val="single" w:sz="2" w:space="0" w:color="auto"/>
            </w:tcBorders>
            <w:noWrap/>
            <w:hideMark/>
          </w:tcPr>
          <w:p w14:paraId="101CFFCE" w14:textId="77777777" w:rsidR="006C6232" w:rsidRPr="00B72E0F" w:rsidRDefault="006C6232" w:rsidP="00B72E0F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Strand</w:t>
            </w:r>
          </w:p>
        </w:tc>
      </w:tr>
      <w:tr w:rsidR="006C6232" w:rsidRPr="00B72E0F" w14:paraId="5DBFC399" w14:textId="77777777" w:rsidTr="00B72E0F">
        <w:trPr>
          <w:trHeight w:val="320"/>
        </w:trPr>
        <w:tc>
          <w:tcPr>
            <w:tcW w:w="4111" w:type="dxa"/>
            <w:tcBorders>
              <w:top w:val="single" w:sz="2" w:space="0" w:color="auto"/>
            </w:tcBorders>
            <w:noWrap/>
            <w:hideMark/>
          </w:tcPr>
          <w:p w14:paraId="414CB37C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proofErr w:type="spellStart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Pseudonaja</w:t>
            </w:r>
            <w:proofErr w:type="spellEnd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textilis</w:t>
            </w:r>
            <w:proofErr w:type="spellEnd"/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EBS10Xv2-PRI</w:t>
            </w:r>
          </w:p>
        </w:tc>
        <w:tc>
          <w:tcPr>
            <w:tcW w:w="2097" w:type="dxa"/>
            <w:tcBorders>
              <w:top w:val="single" w:sz="2" w:space="0" w:color="auto"/>
            </w:tcBorders>
            <w:noWrap/>
            <w:hideMark/>
          </w:tcPr>
          <w:p w14:paraId="368E79DC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ULFR01000216.1 </w:t>
            </w:r>
          </w:p>
        </w:tc>
        <w:tc>
          <w:tcPr>
            <w:tcW w:w="1022" w:type="dxa"/>
            <w:tcBorders>
              <w:top w:val="single" w:sz="2" w:space="0" w:color="auto"/>
            </w:tcBorders>
            <w:noWrap/>
            <w:hideMark/>
          </w:tcPr>
          <w:p w14:paraId="12E5B049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83.5</w:t>
            </w:r>
          </w:p>
        </w:tc>
        <w:tc>
          <w:tcPr>
            <w:tcW w:w="1559" w:type="dxa"/>
            <w:tcBorders>
              <w:top w:val="single" w:sz="2" w:space="0" w:color="auto"/>
            </w:tcBorders>
            <w:noWrap/>
            <w:hideMark/>
          </w:tcPr>
          <w:p w14:paraId="10A89F50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9.00E-14</w:t>
            </w:r>
          </w:p>
        </w:tc>
        <w:tc>
          <w:tcPr>
            <w:tcW w:w="1984" w:type="dxa"/>
            <w:tcBorders>
              <w:top w:val="single" w:sz="2" w:space="0" w:color="auto"/>
            </w:tcBorders>
            <w:noWrap/>
            <w:hideMark/>
          </w:tcPr>
          <w:p w14:paraId="2FF47BC8" w14:textId="77777777" w:rsidR="006C6232" w:rsidRPr="00B72E0F" w:rsidRDefault="006C6232" w:rsidP="00B72E0F">
            <w:pPr>
              <w:ind w:right="199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48/50 (96%)</w:t>
            </w:r>
          </w:p>
        </w:tc>
        <w:tc>
          <w:tcPr>
            <w:tcW w:w="1560" w:type="dxa"/>
            <w:tcBorders>
              <w:top w:val="single" w:sz="2" w:space="0" w:color="auto"/>
            </w:tcBorders>
            <w:noWrap/>
            <w:hideMark/>
          </w:tcPr>
          <w:p w14:paraId="513D7894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0/50 (0%)</w:t>
            </w:r>
          </w:p>
        </w:tc>
        <w:tc>
          <w:tcPr>
            <w:tcW w:w="1717" w:type="dxa"/>
            <w:tcBorders>
              <w:top w:val="single" w:sz="2" w:space="0" w:color="auto"/>
            </w:tcBorders>
            <w:noWrap/>
            <w:hideMark/>
          </w:tcPr>
          <w:p w14:paraId="3E47A633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Plus/Minus</w:t>
            </w:r>
          </w:p>
        </w:tc>
      </w:tr>
      <w:tr w:rsidR="006C6232" w:rsidRPr="00B72E0F" w14:paraId="0AF36C91" w14:textId="77777777" w:rsidTr="00B72E0F">
        <w:trPr>
          <w:trHeight w:val="320"/>
        </w:trPr>
        <w:tc>
          <w:tcPr>
            <w:tcW w:w="4111" w:type="dxa"/>
            <w:noWrap/>
            <w:hideMark/>
          </w:tcPr>
          <w:p w14:paraId="20BFB2F4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Pogona vitticeps</w:t>
            </w: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pvi1.1</w:t>
            </w:r>
          </w:p>
        </w:tc>
        <w:tc>
          <w:tcPr>
            <w:tcW w:w="2097" w:type="dxa"/>
            <w:noWrap/>
            <w:hideMark/>
          </w:tcPr>
          <w:p w14:paraId="75410378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CEMB01027918.1</w:t>
            </w:r>
          </w:p>
        </w:tc>
        <w:tc>
          <w:tcPr>
            <w:tcW w:w="1022" w:type="dxa"/>
            <w:noWrap/>
            <w:hideMark/>
          </w:tcPr>
          <w:p w14:paraId="5A2F01B6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95.4</w:t>
            </w:r>
          </w:p>
        </w:tc>
        <w:tc>
          <w:tcPr>
            <w:tcW w:w="1559" w:type="dxa"/>
            <w:noWrap/>
            <w:hideMark/>
          </w:tcPr>
          <w:p w14:paraId="58618B57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3.00E-17</w:t>
            </w:r>
          </w:p>
        </w:tc>
        <w:tc>
          <w:tcPr>
            <w:tcW w:w="1984" w:type="dxa"/>
            <w:noWrap/>
            <w:hideMark/>
          </w:tcPr>
          <w:p w14:paraId="312B7BD9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51/52 (98%)</w:t>
            </w:r>
          </w:p>
        </w:tc>
        <w:tc>
          <w:tcPr>
            <w:tcW w:w="1560" w:type="dxa"/>
            <w:noWrap/>
            <w:hideMark/>
          </w:tcPr>
          <w:p w14:paraId="6C3AF53E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0/52 (0%)</w:t>
            </w:r>
          </w:p>
        </w:tc>
        <w:tc>
          <w:tcPr>
            <w:tcW w:w="1717" w:type="dxa"/>
            <w:noWrap/>
            <w:hideMark/>
          </w:tcPr>
          <w:p w14:paraId="2CDF3B51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Plus/Plus</w:t>
            </w:r>
          </w:p>
        </w:tc>
      </w:tr>
      <w:tr w:rsidR="006C6232" w:rsidRPr="00B72E0F" w14:paraId="7592D261" w14:textId="77777777" w:rsidTr="00B72E0F">
        <w:trPr>
          <w:trHeight w:val="320"/>
        </w:trPr>
        <w:tc>
          <w:tcPr>
            <w:tcW w:w="4111" w:type="dxa"/>
            <w:noWrap/>
            <w:hideMark/>
          </w:tcPr>
          <w:p w14:paraId="3798BDDC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proofErr w:type="spellStart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Notechis</w:t>
            </w:r>
            <w:proofErr w:type="spellEnd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scutatus</w:t>
            </w:r>
            <w:proofErr w:type="spellEnd"/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TS10Xv2</w:t>
            </w:r>
          </w:p>
        </w:tc>
        <w:tc>
          <w:tcPr>
            <w:tcW w:w="2097" w:type="dxa"/>
            <w:noWrap/>
            <w:hideMark/>
          </w:tcPr>
          <w:p w14:paraId="79B869D3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ULFQ01011403.1</w:t>
            </w:r>
          </w:p>
        </w:tc>
        <w:tc>
          <w:tcPr>
            <w:tcW w:w="1022" w:type="dxa"/>
            <w:noWrap/>
            <w:hideMark/>
          </w:tcPr>
          <w:p w14:paraId="32C0B9BE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83.5</w:t>
            </w:r>
          </w:p>
        </w:tc>
        <w:tc>
          <w:tcPr>
            <w:tcW w:w="1559" w:type="dxa"/>
            <w:noWrap/>
            <w:hideMark/>
          </w:tcPr>
          <w:p w14:paraId="26A26BB1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9.00E-14</w:t>
            </w:r>
          </w:p>
        </w:tc>
        <w:tc>
          <w:tcPr>
            <w:tcW w:w="1984" w:type="dxa"/>
            <w:noWrap/>
            <w:hideMark/>
          </w:tcPr>
          <w:p w14:paraId="400A2B95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48/50 (96%)</w:t>
            </w:r>
          </w:p>
        </w:tc>
        <w:tc>
          <w:tcPr>
            <w:tcW w:w="1560" w:type="dxa"/>
            <w:noWrap/>
            <w:hideMark/>
          </w:tcPr>
          <w:p w14:paraId="6136DB81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0/50 (0%)</w:t>
            </w:r>
          </w:p>
        </w:tc>
        <w:tc>
          <w:tcPr>
            <w:tcW w:w="1717" w:type="dxa"/>
            <w:noWrap/>
            <w:hideMark/>
          </w:tcPr>
          <w:p w14:paraId="108FBEAE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Plus/Minus</w:t>
            </w:r>
          </w:p>
        </w:tc>
      </w:tr>
      <w:tr w:rsidR="006C6232" w:rsidRPr="00B72E0F" w14:paraId="50CE3AB9" w14:textId="77777777" w:rsidTr="00B72E0F">
        <w:trPr>
          <w:trHeight w:val="320"/>
        </w:trPr>
        <w:tc>
          <w:tcPr>
            <w:tcW w:w="4111" w:type="dxa"/>
            <w:noWrap/>
            <w:hideMark/>
          </w:tcPr>
          <w:p w14:paraId="1C9DC3C8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proofErr w:type="spellStart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Sphenodon</w:t>
            </w:r>
            <w:proofErr w:type="spellEnd"/>
            <w:r w:rsidRPr="00B72E0F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 xml:space="preserve"> punctatus</w:t>
            </w: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ASM311381v1</w:t>
            </w:r>
          </w:p>
        </w:tc>
        <w:tc>
          <w:tcPr>
            <w:tcW w:w="2097" w:type="dxa"/>
            <w:noWrap/>
            <w:hideMark/>
          </w:tcPr>
          <w:p w14:paraId="6B6CA2E6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QEPC01000343.1</w:t>
            </w:r>
          </w:p>
        </w:tc>
        <w:tc>
          <w:tcPr>
            <w:tcW w:w="1022" w:type="dxa"/>
            <w:noWrap/>
            <w:hideMark/>
          </w:tcPr>
          <w:p w14:paraId="41B24A31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95.4</w:t>
            </w:r>
          </w:p>
        </w:tc>
        <w:tc>
          <w:tcPr>
            <w:tcW w:w="1559" w:type="dxa"/>
            <w:noWrap/>
            <w:hideMark/>
          </w:tcPr>
          <w:p w14:paraId="6FD4FE5C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6.00E-17</w:t>
            </w:r>
          </w:p>
        </w:tc>
        <w:tc>
          <w:tcPr>
            <w:tcW w:w="1984" w:type="dxa"/>
            <w:noWrap/>
            <w:hideMark/>
          </w:tcPr>
          <w:p w14:paraId="592EF0FA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51/52 (98%)</w:t>
            </w:r>
          </w:p>
        </w:tc>
        <w:tc>
          <w:tcPr>
            <w:tcW w:w="1560" w:type="dxa"/>
            <w:noWrap/>
            <w:hideMark/>
          </w:tcPr>
          <w:p w14:paraId="78DF93D6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0/52 (0%)</w:t>
            </w:r>
          </w:p>
        </w:tc>
        <w:tc>
          <w:tcPr>
            <w:tcW w:w="1717" w:type="dxa"/>
            <w:noWrap/>
            <w:hideMark/>
          </w:tcPr>
          <w:p w14:paraId="343783F6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Plus/Plus</w:t>
            </w:r>
          </w:p>
        </w:tc>
      </w:tr>
      <w:tr w:rsidR="006C6232" w:rsidRPr="00B72E0F" w14:paraId="2EDA4852" w14:textId="77777777" w:rsidTr="00B72E0F">
        <w:trPr>
          <w:trHeight w:val="320"/>
        </w:trPr>
        <w:tc>
          <w:tcPr>
            <w:tcW w:w="4111" w:type="dxa"/>
            <w:noWrap/>
            <w:hideMark/>
          </w:tcPr>
          <w:p w14:paraId="12AFBA8E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 xml:space="preserve">Varanus </w:t>
            </w:r>
            <w:proofErr w:type="spellStart"/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komodoensis</w:t>
            </w:r>
            <w:proofErr w:type="spellEnd"/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ASM479886v1</w:t>
            </w:r>
          </w:p>
        </w:tc>
        <w:tc>
          <w:tcPr>
            <w:tcW w:w="2097" w:type="dxa"/>
            <w:noWrap/>
            <w:hideMark/>
          </w:tcPr>
          <w:p w14:paraId="7A9489E9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SJPD01000001.1</w:t>
            </w:r>
          </w:p>
        </w:tc>
        <w:tc>
          <w:tcPr>
            <w:tcW w:w="1022" w:type="dxa"/>
            <w:noWrap/>
            <w:hideMark/>
          </w:tcPr>
          <w:p w14:paraId="2F7BB5EB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559" w:type="dxa"/>
            <w:noWrap/>
            <w:hideMark/>
          </w:tcPr>
          <w:p w14:paraId="37FEBF07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6.00E-21</w:t>
            </w:r>
          </w:p>
        </w:tc>
        <w:tc>
          <w:tcPr>
            <w:tcW w:w="1984" w:type="dxa"/>
            <w:noWrap/>
            <w:hideMark/>
          </w:tcPr>
          <w:p w14:paraId="42F35466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54/54 (100%)</w:t>
            </w:r>
          </w:p>
        </w:tc>
        <w:tc>
          <w:tcPr>
            <w:tcW w:w="1560" w:type="dxa"/>
            <w:noWrap/>
            <w:hideMark/>
          </w:tcPr>
          <w:p w14:paraId="0BF99344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0/54 (0%)</w:t>
            </w:r>
          </w:p>
        </w:tc>
        <w:tc>
          <w:tcPr>
            <w:tcW w:w="1717" w:type="dxa"/>
            <w:noWrap/>
            <w:hideMark/>
          </w:tcPr>
          <w:p w14:paraId="009352C0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Plus/Minus</w:t>
            </w:r>
          </w:p>
        </w:tc>
      </w:tr>
      <w:tr w:rsidR="006C6232" w:rsidRPr="00B72E0F" w14:paraId="357FD22E" w14:textId="77777777" w:rsidTr="00B72E0F">
        <w:trPr>
          <w:trHeight w:val="320"/>
        </w:trPr>
        <w:tc>
          <w:tcPr>
            <w:tcW w:w="4111" w:type="dxa"/>
            <w:noWrap/>
            <w:hideMark/>
          </w:tcPr>
          <w:p w14:paraId="071550F4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 xml:space="preserve">Anolis </w:t>
            </w:r>
            <w:proofErr w:type="spellStart"/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carolinensis</w:t>
            </w:r>
            <w:proofErr w:type="spellEnd"/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AnoCar2.0</w:t>
            </w:r>
          </w:p>
        </w:tc>
        <w:tc>
          <w:tcPr>
            <w:tcW w:w="2097" w:type="dxa"/>
            <w:noWrap/>
            <w:hideMark/>
          </w:tcPr>
          <w:p w14:paraId="57CF537A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GL343708.1</w:t>
            </w:r>
          </w:p>
        </w:tc>
        <w:tc>
          <w:tcPr>
            <w:tcW w:w="1022" w:type="dxa"/>
            <w:noWrap/>
            <w:hideMark/>
          </w:tcPr>
          <w:p w14:paraId="47C265AB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91.4</w:t>
            </w:r>
          </w:p>
        </w:tc>
        <w:tc>
          <w:tcPr>
            <w:tcW w:w="1559" w:type="dxa"/>
            <w:noWrap/>
            <w:hideMark/>
          </w:tcPr>
          <w:p w14:paraId="07C33A53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4.00E-16</w:t>
            </w:r>
          </w:p>
        </w:tc>
        <w:tc>
          <w:tcPr>
            <w:tcW w:w="1984" w:type="dxa"/>
            <w:noWrap/>
            <w:hideMark/>
          </w:tcPr>
          <w:p w14:paraId="67A13686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55/58 (95%)</w:t>
            </w:r>
          </w:p>
        </w:tc>
        <w:tc>
          <w:tcPr>
            <w:tcW w:w="1560" w:type="dxa"/>
            <w:noWrap/>
            <w:hideMark/>
          </w:tcPr>
          <w:p w14:paraId="2EB5B19C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0/58 (0%)</w:t>
            </w:r>
          </w:p>
        </w:tc>
        <w:tc>
          <w:tcPr>
            <w:tcW w:w="1717" w:type="dxa"/>
            <w:noWrap/>
            <w:hideMark/>
          </w:tcPr>
          <w:p w14:paraId="0B6B7BFA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Plus/Plus</w:t>
            </w:r>
          </w:p>
        </w:tc>
      </w:tr>
      <w:tr w:rsidR="006C6232" w:rsidRPr="00B72E0F" w14:paraId="27BD466E" w14:textId="77777777" w:rsidTr="00B72E0F">
        <w:trPr>
          <w:trHeight w:val="320"/>
        </w:trPr>
        <w:tc>
          <w:tcPr>
            <w:tcW w:w="4111" w:type="dxa"/>
            <w:noWrap/>
            <w:hideMark/>
          </w:tcPr>
          <w:p w14:paraId="03AEF692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proofErr w:type="spellStart"/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Crocodylus</w:t>
            </w:r>
            <w:proofErr w:type="spellEnd"/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6517">
              <w:rPr>
                <w:rFonts w:ascii="Cambria" w:eastAsia="Times New Roman" w:hAnsi="Cambria" w:cs="Calibri"/>
                <w:i/>
                <w:iCs/>
                <w:color w:val="000000"/>
                <w:sz w:val="22"/>
                <w:szCs w:val="22"/>
              </w:rPr>
              <w:t>porosus</w:t>
            </w:r>
            <w:proofErr w:type="spellEnd"/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 xml:space="preserve"> CroPor_comp1</w:t>
            </w:r>
          </w:p>
        </w:tc>
        <w:tc>
          <w:tcPr>
            <w:tcW w:w="2097" w:type="dxa"/>
            <w:noWrap/>
            <w:hideMark/>
          </w:tcPr>
          <w:p w14:paraId="6A35F9EE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MDVP01000050.1</w:t>
            </w:r>
          </w:p>
        </w:tc>
        <w:tc>
          <w:tcPr>
            <w:tcW w:w="1022" w:type="dxa"/>
            <w:noWrap/>
            <w:hideMark/>
          </w:tcPr>
          <w:p w14:paraId="33C216D3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85.5</w:t>
            </w:r>
          </w:p>
        </w:tc>
        <w:tc>
          <w:tcPr>
            <w:tcW w:w="1559" w:type="dxa"/>
            <w:noWrap/>
            <w:hideMark/>
          </w:tcPr>
          <w:p w14:paraId="37F25DB1" w14:textId="77777777" w:rsidR="006C6232" w:rsidRPr="00B72E0F" w:rsidRDefault="006C6232" w:rsidP="00B72E0F">
            <w:pPr>
              <w:jc w:val="right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3.00E-14</w:t>
            </w:r>
          </w:p>
        </w:tc>
        <w:tc>
          <w:tcPr>
            <w:tcW w:w="1984" w:type="dxa"/>
            <w:noWrap/>
            <w:hideMark/>
          </w:tcPr>
          <w:p w14:paraId="68011C40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56/60 (93%)</w:t>
            </w:r>
          </w:p>
        </w:tc>
        <w:tc>
          <w:tcPr>
            <w:tcW w:w="1560" w:type="dxa"/>
            <w:noWrap/>
            <w:hideMark/>
          </w:tcPr>
          <w:p w14:paraId="0DA5B1FF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1/60 (2%)</w:t>
            </w:r>
          </w:p>
        </w:tc>
        <w:tc>
          <w:tcPr>
            <w:tcW w:w="1717" w:type="dxa"/>
            <w:noWrap/>
            <w:hideMark/>
          </w:tcPr>
          <w:p w14:paraId="32A07F43" w14:textId="77777777" w:rsidR="006C6232" w:rsidRPr="00B72E0F" w:rsidRDefault="006C6232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B72E0F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Plus/Minus</w:t>
            </w:r>
          </w:p>
          <w:p w14:paraId="28AA48F2" w14:textId="411A8D03" w:rsidR="004F4004" w:rsidRPr="00B72E0F" w:rsidRDefault="004F4004" w:rsidP="00B72E0F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</w:tr>
    </w:tbl>
    <w:p w14:paraId="4B9E0537" w14:textId="083AE740" w:rsidR="006C6232" w:rsidRPr="00B72E0F" w:rsidRDefault="006C6232">
      <w:pPr>
        <w:rPr>
          <w:rFonts w:ascii="Cambria" w:hAnsi="Cambria"/>
          <w:sz w:val="22"/>
          <w:szCs w:val="22"/>
        </w:rPr>
      </w:pPr>
    </w:p>
    <w:p w14:paraId="56C634AD" w14:textId="77777777" w:rsidR="006C6232" w:rsidRPr="00B72E0F" w:rsidRDefault="006C6232">
      <w:pPr>
        <w:rPr>
          <w:rFonts w:ascii="Cambria" w:hAnsi="Cambria"/>
          <w:sz w:val="22"/>
          <w:szCs w:val="22"/>
        </w:rPr>
      </w:pPr>
      <w:bookmarkStart w:id="0" w:name="_GoBack"/>
      <w:bookmarkEnd w:id="0"/>
    </w:p>
    <w:sectPr w:rsidR="006C6232" w:rsidRPr="00B72E0F" w:rsidSect="004F400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2NjIxMLWwMDU1NTRT0lEKTi0uzszPAykwrgUARqpegCwAAAA="/>
  </w:docVars>
  <w:rsids>
    <w:rsidRoot w:val="006C6232"/>
    <w:rsid w:val="00314AC5"/>
    <w:rsid w:val="00414AF5"/>
    <w:rsid w:val="004F4004"/>
    <w:rsid w:val="005F23AD"/>
    <w:rsid w:val="0066424A"/>
    <w:rsid w:val="006C6232"/>
    <w:rsid w:val="00737071"/>
    <w:rsid w:val="007B408A"/>
    <w:rsid w:val="00926BAC"/>
    <w:rsid w:val="009D6517"/>
    <w:rsid w:val="00AF306B"/>
    <w:rsid w:val="00B72E0F"/>
    <w:rsid w:val="00CC15AA"/>
    <w:rsid w:val="00E64538"/>
    <w:rsid w:val="00F9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436ED"/>
  <w14:defaultImageDpi w14:val="32767"/>
  <w15:chartTrackingRefBased/>
  <w15:docId w15:val="{1F5765AC-CDCA-7940-9FB4-9A52F5F5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6C623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3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O'Meally</dc:creator>
  <cp:keywords/>
  <dc:description/>
  <cp:lastModifiedBy>Duminda.Dissanayake Mudiyanselage</cp:lastModifiedBy>
  <cp:revision>8</cp:revision>
  <dcterms:created xsi:type="dcterms:W3CDTF">2020-02-17T21:49:00Z</dcterms:created>
  <dcterms:modified xsi:type="dcterms:W3CDTF">2020-02-28T04:14:00Z</dcterms:modified>
</cp:coreProperties>
</file>